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6" w:lineRule="exact"/>
        <w:ind w:right="0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附件：获奖一览表（26人）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6" w:lineRule="exact"/>
        <w:ind w:right="0"/>
        <w:textAlignment w:val="auto"/>
        <w:rPr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tbl>
      <w:tblPr>
        <w:tblStyle w:val="6"/>
        <w:tblW w:w="9240" w:type="dxa"/>
        <w:tblInd w:w="-4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15"/>
        <w:gridCol w:w="2053"/>
        <w:gridCol w:w="4232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915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053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4232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文章名</w:t>
            </w:r>
          </w:p>
        </w:tc>
        <w:tc>
          <w:tcPr>
            <w:tcW w:w="1365" w:type="dxa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  <w:lang w:val="en-US" w:eastAsia="zh-CN"/>
              </w:rPr>
              <w:t>等次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许晓莹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国际法学与社会学院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爱“廉”说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  婷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东方语言文化学院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王笳涵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做竹系青年，筑廉洁之风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薇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立德守规学新风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——写给外公外婆的一封信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李珞娜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新闻传播学院研究生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不受不污，清风正气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李梦瑶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商务英语学院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廉洁为本，昌盛时随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  瑾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廉爱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王世伟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廉洁从教，践行初心使命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——辅导员的廉洁教育思考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王子妍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国际金融与贸易学院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春风走过，大地知道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——平民教育，固本宁邦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宋珊珊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两袖清风来去：焦裕禄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——观《焦裕禄》、焦裕禄同志纪念馆有感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周可涵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德语学院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两袖清风脚踏实地，一身正气仰望星空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魏新力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语言智能学院（通识教育学院）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自言自语的“迷茫”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——致“廉洁”的信件选集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何彬炜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国际法学与社会学院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以文心发愿，壮哉我盛世中华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王佳玮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百年征程路，廉洁正当时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张传可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国际法学与社会学院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千年纵横初心在，今朝不负廉洁魂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明小迪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国际法学与社会学院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断桥到炸塔                                           ——从影视作品中学习廉洁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包淑萍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国际关系学院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一片冰心在玉壶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——浅谈川外廉洁文化建设的使命与担当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胡雅文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国际金融与贸易学院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“廉”“洁”铸国魂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沈吉凡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挥理想之利剑，持廉洁之天平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段海尘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国际工商管理学院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仁先生传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郑铭钰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俄语学院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廉洁修身，风清气正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王雅萱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中国语言文化学院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廉洁育人，铸廉洁之魂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潘方游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商务英语学院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明月清风一廉心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赵晨希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国际金融与贸易学院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筑牢使命，清风正行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严英巧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法语学院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知敬畏、存戒惧、守底线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-谈高校廉洁教育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优秀奖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官晴华</w:t>
            </w:r>
          </w:p>
        </w:tc>
        <w:tc>
          <w:tcPr>
            <w:tcW w:w="205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网络信息中心</w:t>
            </w:r>
          </w:p>
        </w:tc>
        <w:tc>
          <w:tcPr>
            <w:tcW w:w="4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作“四净”干部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特别奖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6" w:lineRule="exact"/>
        <w:ind w:left="0" w:right="0" w:firstLine="640" w:firstLineChars="200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MjIxNjY4ZDlhYmIzNWVlMDQ4NzMzNzBlMmQ0YjgifQ=="/>
  </w:docVars>
  <w:rsids>
    <w:rsidRoot w:val="755071DD"/>
    <w:rsid w:val="7550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2023-06-28T07:03:00Z</dcterms:created>
  <dc:creator>Administrator</dc:creator>
  <cp:lastModifiedBy>Administrator</cp:lastModifiedBy>
  <dcterms:modified xsi:type="dcterms:W3CDTF">2023-06-28T07:04:22Z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5B056B2DF0834EEBBAE9C48586BEDFA5_11</vt:lpwstr>
  </property>
</Properties>
</file>